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03CBBDA5" w:rsidR="008D7691" w:rsidRPr="006F62A5" w:rsidRDefault="00E37F0A" w:rsidP="008D7691">
      <w:pPr>
        <w:jc w:val="center"/>
        <w:rPr>
          <w:lang w:val="tk-TM"/>
        </w:rPr>
      </w:pPr>
      <w:r>
        <w:rPr>
          <w:lang w:val="en-US"/>
        </w:rPr>
        <w:t>from</w:t>
      </w:r>
      <w:r w:rsidR="008B1503" w:rsidRPr="00E37F0A">
        <w:rPr>
          <w:lang w:val="en-US"/>
        </w:rPr>
        <w:t xml:space="preserve"> </w:t>
      </w:r>
      <w:r w:rsidR="00B530B4">
        <w:rPr>
          <w:lang w:val="en-US"/>
        </w:rPr>
        <w:t>Decem</w:t>
      </w:r>
      <w:r w:rsidR="00DD0F91">
        <w:rPr>
          <w:lang w:val="en-US"/>
        </w:rPr>
        <w:t>ber</w:t>
      </w:r>
      <w:r w:rsidR="006A5A8D">
        <w:rPr>
          <w:lang w:val="tk-TM"/>
        </w:rPr>
        <w:t xml:space="preserve"> </w:t>
      </w:r>
      <w:r w:rsidR="00B530B4">
        <w:rPr>
          <w:lang w:val="en-US"/>
        </w:rPr>
        <w:t>06</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023C80">
        <w:rPr>
          <w:lang w:val="en-US"/>
        </w:rPr>
        <w:t>January</w:t>
      </w:r>
      <w:r w:rsidR="00F420C7">
        <w:rPr>
          <w:lang w:val="tk-TM"/>
        </w:rPr>
        <w:t xml:space="preserve"> </w:t>
      </w:r>
      <w:r w:rsidR="00B530B4">
        <w:rPr>
          <w:lang w:val="en-US"/>
        </w:rPr>
        <w:t>20</w:t>
      </w:r>
      <w:r>
        <w:rPr>
          <w:lang w:val="en-US"/>
        </w:rPr>
        <w:t xml:space="preserve">, </w:t>
      </w:r>
      <w:r w:rsidR="008B1503"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7046C2D0" w:rsidR="008D7691" w:rsidRPr="00244DBB"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23C80">
        <w:rPr>
          <w:lang w:val="en-US"/>
        </w:rPr>
        <w:t>4</w:t>
      </w:r>
      <w:r w:rsidR="00B530B4">
        <w:rPr>
          <w:lang w:val="en-US"/>
        </w:rPr>
        <w:t>1</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05AD94DC" w14:textId="77777777" w:rsidR="00722CCA" w:rsidRDefault="00722CCA" w:rsidP="00722CCA">
      <w:pPr>
        <w:jc w:val="both"/>
        <w:rPr>
          <w:lang w:val="en-US"/>
        </w:rPr>
      </w:pPr>
    </w:p>
    <w:p w14:paraId="055FD193" w14:textId="50DE9510" w:rsidR="00722CCA" w:rsidRDefault="00722CCA" w:rsidP="00722CCA">
      <w:pPr>
        <w:jc w:val="both"/>
        <w:rPr>
          <w:lang w:val="en-US"/>
        </w:rPr>
      </w:pPr>
      <w:r>
        <w:rPr>
          <w:lang w:val="tk-TM"/>
        </w:rPr>
        <w:t>Lot No</w:t>
      </w:r>
      <w:r>
        <w:rPr>
          <w:lang w:val="en-US"/>
        </w:rPr>
        <w:t xml:space="preserve"> </w:t>
      </w:r>
      <w:r w:rsidR="00244DBB">
        <w:rPr>
          <w:lang w:val="en-US"/>
        </w:rPr>
        <w:t>1</w:t>
      </w:r>
      <w:r>
        <w:rPr>
          <w:lang w:val="tk-TM"/>
        </w:rPr>
        <w:t xml:space="preserve"> –</w:t>
      </w:r>
      <w:r>
        <w:rPr>
          <w:lang w:val="en-US"/>
        </w:rPr>
        <w:t xml:space="preserve"> “</w:t>
      </w:r>
      <w:r w:rsidR="00244DBB">
        <w:rPr>
          <w:lang w:val="en-US"/>
        </w:rPr>
        <w:t>Pipes products</w:t>
      </w:r>
      <w:r>
        <w:rPr>
          <w:lang w:val="en-US"/>
        </w:rPr>
        <w:t>”;</w:t>
      </w:r>
    </w:p>
    <w:p w14:paraId="120E40CE" w14:textId="5F21C907" w:rsidR="00131F34" w:rsidRDefault="00131F34" w:rsidP="00CB4A60">
      <w:pPr>
        <w:jc w:val="both"/>
        <w:rPr>
          <w:lang w:val="en-US"/>
        </w:rPr>
      </w:pPr>
      <w:r>
        <w:rPr>
          <w:lang w:val="tk-TM"/>
        </w:rPr>
        <w:t>Lot No</w:t>
      </w:r>
      <w:r>
        <w:rPr>
          <w:lang w:val="en-US"/>
        </w:rPr>
        <w:t xml:space="preserve"> </w:t>
      </w:r>
      <w:r w:rsidR="00244DBB">
        <w:rPr>
          <w:lang w:val="en-US"/>
        </w:rPr>
        <w:t>2</w:t>
      </w:r>
      <w:r>
        <w:rPr>
          <w:lang w:val="tk-TM"/>
        </w:rPr>
        <w:t xml:space="preserve"> –</w:t>
      </w:r>
      <w:r>
        <w:rPr>
          <w:lang w:val="en-US"/>
        </w:rPr>
        <w:t xml:space="preserve"> “</w:t>
      </w:r>
      <w:r w:rsidR="00244DBB">
        <w:rPr>
          <w:lang w:val="en-US"/>
        </w:rPr>
        <w:t>General plant</w:t>
      </w:r>
      <w:r w:rsidR="00DD0F91">
        <w:rPr>
          <w:lang w:val="en-US"/>
        </w:rPr>
        <w:t xml:space="preserve"> </w:t>
      </w:r>
      <w:r w:rsidR="00722CCA">
        <w:rPr>
          <w:lang w:val="en-US"/>
        </w:rPr>
        <w:t>equipment</w:t>
      </w:r>
      <w:r>
        <w:rPr>
          <w:lang w:val="en-US"/>
        </w:rPr>
        <w:t>”</w:t>
      </w:r>
      <w:r w:rsidR="0015118B">
        <w:rPr>
          <w:lang w:val="en-US"/>
        </w:rPr>
        <w:t>;</w:t>
      </w:r>
    </w:p>
    <w:p w14:paraId="7CC7D702" w14:textId="23E4E754" w:rsidR="0015118B" w:rsidRDefault="0015118B" w:rsidP="00CB4A60">
      <w:pPr>
        <w:jc w:val="both"/>
        <w:rPr>
          <w:lang w:val="en-US"/>
        </w:rPr>
      </w:pPr>
      <w:r>
        <w:rPr>
          <w:lang w:val="tk-TM"/>
        </w:rPr>
        <w:t>Lot No</w:t>
      </w:r>
      <w:r>
        <w:rPr>
          <w:lang w:val="en-US"/>
        </w:rPr>
        <w:t xml:space="preserve"> </w:t>
      </w:r>
      <w:r w:rsidR="00023C80">
        <w:rPr>
          <w:lang w:val="en-US"/>
        </w:rPr>
        <w:t>3</w:t>
      </w:r>
      <w:r>
        <w:rPr>
          <w:lang w:val="tk-TM"/>
        </w:rPr>
        <w:t xml:space="preserve"> –</w:t>
      </w:r>
      <w:r>
        <w:rPr>
          <w:lang w:val="en-US"/>
        </w:rPr>
        <w:t xml:space="preserve"> “</w:t>
      </w:r>
      <w:r w:rsidR="00B530B4">
        <w:rPr>
          <w:lang w:val="en-US"/>
        </w:rPr>
        <w:t>Geophysical equipment</w:t>
      </w:r>
      <w:r>
        <w:rPr>
          <w:lang w:val="en-US"/>
        </w:rPr>
        <w:t>”</w:t>
      </w:r>
      <w:r w:rsidR="00B530B4">
        <w:rPr>
          <w:lang w:val="en-US"/>
        </w:rPr>
        <w:t>;</w:t>
      </w:r>
    </w:p>
    <w:p w14:paraId="70167CC1" w14:textId="6AD4208D" w:rsidR="00B530B4" w:rsidRDefault="00B530B4" w:rsidP="00B530B4">
      <w:pPr>
        <w:jc w:val="both"/>
        <w:rPr>
          <w:lang w:val="en-US"/>
        </w:rPr>
      </w:pPr>
      <w:r>
        <w:rPr>
          <w:lang w:val="tk-TM"/>
        </w:rPr>
        <w:t>Lot No</w:t>
      </w:r>
      <w:r>
        <w:rPr>
          <w:lang w:val="en-US"/>
        </w:rPr>
        <w:t xml:space="preserve"> </w:t>
      </w:r>
      <w:r>
        <w:rPr>
          <w:lang w:val="en-US"/>
        </w:rPr>
        <w:t>5</w:t>
      </w:r>
      <w:r>
        <w:rPr>
          <w:lang w:val="tk-TM"/>
        </w:rPr>
        <w:t xml:space="preserve"> –</w:t>
      </w:r>
      <w:r>
        <w:rPr>
          <w:lang w:val="en-US"/>
        </w:rPr>
        <w:t xml:space="preserve"> “</w:t>
      </w:r>
      <w:r>
        <w:rPr>
          <w:lang w:val="en-US"/>
        </w:rPr>
        <w:t>Auxiliary products</w:t>
      </w:r>
      <w:r>
        <w:rPr>
          <w:lang w:val="en-US"/>
        </w:rPr>
        <w:t>”</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028B12ED"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023C80">
        <w:rPr>
          <w:b/>
          <w:lang w:val="en-US"/>
        </w:rPr>
        <w:t xml:space="preserve">January </w:t>
      </w:r>
      <w:r w:rsidR="00B530B4">
        <w:rPr>
          <w:b/>
          <w:lang w:val="en-US"/>
        </w:rPr>
        <w:t>20</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3280"/>
    <w:rsid w:val="00896549"/>
    <w:rsid w:val="008A1401"/>
    <w:rsid w:val="008A32D4"/>
    <w:rsid w:val="008A4D08"/>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512</TotalTime>
  <Pages>1</Pages>
  <Words>387</Words>
  <Characters>2208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2590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168</cp:revision>
  <cp:lastPrinted>2021-10-29T04:14:00Z</cp:lastPrinted>
  <dcterms:created xsi:type="dcterms:W3CDTF">2020-12-12T19:01:00Z</dcterms:created>
  <dcterms:modified xsi:type="dcterms:W3CDTF">2024-12-05T11:46:00Z</dcterms:modified>
</cp:coreProperties>
</file>